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CB" w:rsidRPr="00480DCB" w:rsidRDefault="00480DCB" w:rsidP="00480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</w:pP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t>Tentatif bagi mesyuarat Jawatankuasa Sebut Harga A Universiti Putra Malaysia.</w:t>
      </w:r>
    </w:p>
    <w:tbl>
      <w:tblPr>
        <w:tblW w:w="6060" w:type="dxa"/>
        <w:tblCellSpacing w:w="15" w:type="dxa"/>
        <w:tblInd w:w="720" w:type="dxa"/>
        <w:tblBorders>
          <w:top w:val="outset" w:sz="6" w:space="0" w:color="050505"/>
          <w:left w:val="outset" w:sz="6" w:space="0" w:color="050505"/>
          <w:bottom w:val="outset" w:sz="6" w:space="0" w:color="050505"/>
          <w:right w:val="outset" w:sz="6" w:space="0" w:color="05050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2829"/>
        <w:gridCol w:w="2100"/>
      </w:tblGrid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Bil.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Bulan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Tarikh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Januari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15/1/2018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Januari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30/1/2018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3/2018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Februari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19/2/2018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4/2018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Februari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28/2/2018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5/2018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Mac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15/3/2018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6/2018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Mac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30/3/2018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7/2018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April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17/4/2018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8/2018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April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30/4/2018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9/2018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Mei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15/5/2018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10/2018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Mei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31/5/2018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11/2018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Jun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12/6/2018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12/2018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Jun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29/6/2018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13/2018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Julai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16/7/2018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14/2018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Julai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31/7/2018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15/2018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Ogos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14/8/2018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16/2018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Ogos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28/8/2018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17/2018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September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14/9/2018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18/2018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September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28/9/2018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19/2018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Oktober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16/10/2018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20/2018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Oktober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30/10/2018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21/2018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November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15/11/2018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22/2018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November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29/11/2018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23/2018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Disember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14/12/2018</w:t>
            </w:r>
          </w:p>
        </w:tc>
      </w:tr>
      <w:tr w:rsidR="00480DCB" w:rsidRPr="00480DCB" w:rsidTr="00480DCB">
        <w:trPr>
          <w:tblCellSpacing w:w="15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24/2018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Disember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DCB" w:rsidRPr="00480DCB" w:rsidRDefault="00480DCB" w:rsidP="00480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</w:pPr>
            <w:r w:rsidRPr="00480DCB">
              <w:rPr>
                <w:rFonts w:ascii="Verdana" w:eastAsia="Times New Roman" w:hAnsi="Verdana" w:cs="Times New Roman"/>
                <w:sz w:val="21"/>
                <w:szCs w:val="21"/>
                <w:lang w:val="ms-MY" w:eastAsia="ms-MY"/>
              </w:rPr>
              <w:t>28/12/2018</w:t>
            </w:r>
          </w:p>
        </w:tc>
      </w:tr>
    </w:tbl>
    <w:p w:rsidR="00480DCB" w:rsidRPr="00480DCB" w:rsidRDefault="00480DCB" w:rsidP="00480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</w:pPr>
      <w:r w:rsidRPr="00480DC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ms-MY" w:eastAsia="ms-MY"/>
        </w:rPr>
        <w:t>* Jadual ini adalah tertakluk kepada perubahan</w:t>
      </w:r>
    </w:p>
    <w:p w:rsidR="00480DCB" w:rsidRPr="00480DCB" w:rsidRDefault="00480DCB" w:rsidP="00480D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</w:pP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t>Pemohon hendaklah menghantar laporan penilaian sebut harga atau kertas kerja sebanyak bagi tujuan pertimbangan dan kelulusan mesyuarat hendaklah dibuat di dalam format yang telah ditetapkan:</w:t>
      </w:r>
    </w:p>
    <w:p w:rsidR="00480DCB" w:rsidRPr="00480DCB" w:rsidRDefault="00480DCB" w:rsidP="00480D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</w:pP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t>dua (2) salinan Laporan penilaian spesifikasi/teknikal bagi pelantikan secara Sebut Harga A-Format laporan boleh didapati dalam Sistem Pengurusan ISO (e-iSO) di capaian berikut </w:t>
      </w:r>
      <w:hyperlink r:id="rId6" w:history="1">
        <w:r w:rsidRPr="00480DC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val="ms-MY" w:eastAsia="ms-MY"/>
          </w:rPr>
          <w:t>http://www.reg.upm.edu.my/eISO/</w:t>
        </w:r>
      </w:hyperlink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t>; atau</w:t>
      </w:r>
    </w:p>
    <w:p w:rsidR="00480DCB" w:rsidRPr="00480DCB" w:rsidRDefault="00480DCB" w:rsidP="00480D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</w:pP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t>empat (4) salinan </w:t>
      </w:r>
      <w:hyperlink r:id="rId7" w:history="1">
        <w:r w:rsidRPr="00480DCB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val="ms-MY" w:eastAsia="ms-MY"/>
          </w:rPr>
          <w:t>Kertas kerja</w:t>
        </w:r>
      </w:hyperlink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t> bagi pelantikan selain Sebut Harga A.</w:t>
      </w:r>
    </w:p>
    <w:p w:rsidR="00480DCB" w:rsidRPr="00480DCB" w:rsidRDefault="00480DCB" w:rsidP="00480D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</w:pP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t>Tempoh penghantaran Kertas Cadangan sekurang-kurangnya</w:t>
      </w:r>
      <w:r w:rsidRPr="00480DC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ms-MY" w:eastAsia="ms-MY"/>
        </w:rPr>
        <w:t> </w:t>
      </w:r>
      <w:r w:rsidRPr="00480DCB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val="ms-MY" w:eastAsia="ms-MY"/>
        </w:rPr>
        <w:t>seminggu sebelum</w:t>
      </w:r>
      <w:r w:rsidRPr="00480DC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ms-MY" w:eastAsia="ms-MY"/>
        </w:rPr>
        <w:t> mesyuarat.</w:t>
      </w: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t> Kertas kerja yang dikemukakan melewati tarikh tersebut akan hanya dipertimbangkan pada mesyuarat yang akan datang. Kertas kerja lengkap tersebut perlu dikemukakan kepada:-</w:t>
      </w:r>
    </w:p>
    <w:p w:rsidR="00480DCB" w:rsidRPr="00480DCB" w:rsidRDefault="00480DCB" w:rsidP="00480D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</w:pP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lastRenderedPageBreak/>
        <w:t>Bahagian Kewangan Pengurusan Perolehan  </w:t>
      </w: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br/>
        <w:t>Tingkat 2, Pejabat Bursar </w:t>
      </w: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br/>
        <w:t>Bangunan Canselori Putra  </w:t>
      </w: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br/>
        <w:t>Universiti Putra Malaysia  </w:t>
      </w: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br/>
        <w:t>43400 Serdang, Selangor </w:t>
      </w:r>
      <w:r w:rsidRPr="00480DCB">
        <w:rPr>
          <w:rFonts w:ascii="Verdana" w:eastAsia="Times New Roman" w:hAnsi="Verdana" w:cs="Times New Roman"/>
          <w:color w:val="000000"/>
          <w:sz w:val="21"/>
          <w:szCs w:val="21"/>
          <w:lang w:val="ms-MY" w:eastAsia="ms-MY"/>
        </w:rPr>
        <w:br/>
      </w:r>
      <w:r w:rsidRPr="00480DC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ms-MY" w:eastAsia="ms-MY"/>
        </w:rPr>
        <w:t>(u.p: Urus Setia Mesyuarat Jawatankuasa Sebut Harga)</w:t>
      </w:r>
    </w:p>
    <w:p w:rsidR="00D601F8" w:rsidRDefault="00480DCB">
      <w:bookmarkStart w:id="0" w:name="_GoBack"/>
      <w:bookmarkEnd w:id="0"/>
    </w:p>
    <w:sectPr w:rsidR="00D60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6DB"/>
    <w:multiLevelType w:val="multilevel"/>
    <w:tmpl w:val="36F847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B3450"/>
    <w:multiLevelType w:val="multilevel"/>
    <w:tmpl w:val="1CE84C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4F42088"/>
    <w:multiLevelType w:val="multilevel"/>
    <w:tmpl w:val="70DC23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B"/>
    <w:rsid w:val="0031702C"/>
    <w:rsid w:val="00480DCB"/>
    <w:rsid w:val="00D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el2.upm.edu.my/webupm/upload/dokumen/20170328164357Contoh_paper_JKSH_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.upm.edu.my/eIS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bendahari-001</dc:creator>
  <cp:lastModifiedBy>bendahari-001</cp:lastModifiedBy>
  <cp:revision>1</cp:revision>
  <dcterms:created xsi:type="dcterms:W3CDTF">2018-09-26T07:06:00Z</dcterms:created>
  <dcterms:modified xsi:type="dcterms:W3CDTF">2018-09-26T07:07:00Z</dcterms:modified>
</cp:coreProperties>
</file>